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5C" w:rsidRPr="00EC09F8" w:rsidRDefault="008F515C" w:rsidP="00E47E14">
      <w:pPr>
        <w:keepLines w:val="0"/>
        <w:spacing w:line="240" w:lineRule="auto"/>
        <w:ind w:firstLine="0"/>
        <w:contextualSpacing/>
        <w:jc w:val="center"/>
        <w:rPr>
          <w:rFonts w:asciiTheme="minorHAnsi" w:hAnsiTheme="minorHAnsi"/>
          <w:szCs w:val="28"/>
        </w:rPr>
      </w:pPr>
      <w:bookmarkStart w:id="0" w:name="_GoBack"/>
      <w:bookmarkEnd w:id="0"/>
      <w:r w:rsidRPr="00EC09F8">
        <w:rPr>
          <w:rFonts w:asciiTheme="minorHAnsi" w:hAnsiTheme="minorHAnsi"/>
          <w:szCs w:val="28"/>
        </w:rPr>
        <w:t>ПОЯСНИТЕЛЬНАЯ ЗАПИСКА</w:t>
      </w:r>
    </w:p>
    <w:p w:rsidR="008F515C" w:rsidRPr="00EC09F8" w:rsidRDefault="008F515C" w:rsidP="00E47E14">
      <w:pPr>
        <w:keepLines w:val="0"/>
        <w:spacing w:line="240" w:lineRule="auto"/>
        <w:ind w:firstLine="0"/>
        <w:contextualSpacing/>
        <w:jc w:val="center"/>
        <w:rPr>
          <w:rFonts w:asciiTheme="minorHAnsi" w:hAnsiTheme="minorHAnsi"/>
          <w:szCs w:val="28"/>
        </w:rPr>
      </w:pPr>
      <w:r w:rsidRPr="00EC09F8">
        <w:rPr>
          <w:rFonts w:asciiTheme="minorHAnsi" w:hAnsiTheme="minorHAnsi"/>
          <w:szCs w:val="28"/>
        </w:rPr>
        <w:t xml:space="preserve">к проекту решения городской Думы города Нижнего Новгорода «О внесении изменений в Правила установки и эксплуатации рекламных конструкций в </w:t>
      </w:r>
      <w:r w:rsidR="00041817">
        <w:rPr>
          <w:rFonts w:asciiTheme="minorHAnsi" w:hAnsiTheme="minorHAnsi"/>
          <w:szCs w:val="28"/>
        </w:rPr>
        <w:t xml:space="preserve">муниципальном образовании городской округ </w:t>
      </w:r>
      <w:r w:rsidRPr="00EC09F8">
        <w:rPr>
          <w:rFonts w:asciiTheme="minorHAnsi" w:hAnsiTheme="minorHAnsi"/>
          <w:szCs w:val="28"/>
        </w:rPr>
        <w:t>город</w:t>
      </w:r>
      <w:r w:rsidR="00041817">
        <w:rPr>
          <w:rFonts w:asciiTheme="minorHAnsi" w:hAnsiTheme="minorHAnsi"/>
          <w:szCs w:val="28"/>
        </w:rPr>
        <w:t xml:space="preserve"> Нижний</w:t>
      </w:r>
      <w:r w:rsidRPr="00EC09F8">
        <w:rPr>
          <w:rFonts w:asciiTheme="minorHAnsi" w:hAnsiTheme="minorHAnsi"/>
          <w:szCs w:val="28"/>
        </w:rPr>
        <w:t xml:space="preserve"> Новгород, принятые решением городской Думы города Нижнего Новгорода от 19.09.2012 № 119»</w:t>
      </w:r>
    </w:p>
    <w:p w:rsidR="008F515C" w:rsidRPr="00EC09F8" w:rsidRDefault="008F515C" w:rsidP="00E47E14">
      <w:pPr>
        <w:keepLines w:val="0"/>
        <w:autoSpaceDE w:val="0"/>
        <w:autoSpaceDN w:val="0"/>
        <w:adjustRightInd w:val="0"/>
        <w:spacing w:line="240" w:lineRule="auto"/>
        <w:ind w:firstLine="709"/>
        <w:contextualSpacing/>
        <w:rPr>
          <w:rFonts w:asciiTheme="minorHAnsi" w:hAnsiTheme="minorHAnsi"/>
          <w:szCs w:val="28"/>
        </w:rPr>
      </w:pPr>
    </w:p>
    <w:p w:rsidR="008F515C" w:rsidRPr="00EC09F8" w:rsidRDefault="008F515C" w:rsidP="00E47E14">
      <w:pPr>
        <w:keepLines w:val="0"/>
        <w:spacing w:line="240" w:lineRule="auto"/>
        <w:ind w:firstLine="708"/>
        <w:contextualSpacing/>
        <w:rPr>
          <w:rFonts w:asciiTheme="minorHAnsi" w:hAnsiTheme="minorHAnsi"/>
          <w:color w:val="000000"/>
          <w:szCs w:val="28"/>
        </w:rPr>
      </w:pPr>
      <w:proofErr w:type="gramStart"/>
      <w:r w:rsidRPr="00EC09F8">
        <w:rPr>
          <w:rFonts w:asciiTheme="minorHAnsi" w:hAnsiTheme="minorHAnsi"/>
          <w:color w:val="000000"/>
          <w:szCs w:val="28"/>
        </w:rPr>
        <w:t xml:space="preserve">Проект решения городской Думы города Нижнего Новгорода «О внесении изменений в Правила установки и эксплуатации рекламных конструкций в муниципальном образовании городской округ город Нижний Новгород, принятые решением городской Думы города Нижнего Новгорода от 19.09.2012 № 119» (далее – Проект) разработан в целях совершенствования правового </w:t>
      </w:r>
      <w:r w:rsidRPr="00EC09F8">
        <w:rPr>
          <w:rFonts w:asciiTheme="minorHAnsi" w:hAnsiTheme="minorHAnsi"/>
          <w:szCs w:val="28"/>
        </w:rPr>
        <w:t xml:space="preserve">регулирования процесса формирования </w:t>
      </w:r>
      <w:r w:rsidRPr="00EC09F8">
        <w:rPr>
          <w:rFonts w:asciiTheme="minorHAnsi" w:hAnsiTheme="minorHAnsi"/>
          <w:color w:val="000000"/>
          <w:szCs w:val="28"/>
        </w:rPr>
        <w:t>благоприятной архитектурной и информационной городской среды</w:t>
      </w:r>
      <w:r w:rsidR="00EC09F8">
        <w:rPr>
          <w:rFonts w:asciiTheme="minorHAnsi" w:hAnsiTheme="minorHAnsi"/>
          <w:color w:val="000000"/>
          <w:szCs w:val="28"/>
        </w:rPr>
        <w:t>,</w:t>
      </w:r>
      <w:r w:rsidRPr="00EC09F8">
        <w:rPr>
          <w:rFonts w:asciiTheme="minorHAnsi" w:hAnsiTheme="minorHAnsi"/>
          <w:color w:val="000000"/>
          <w:szCs w:val="28"/>
        </w:rPr>
        <w:t xml:space="preserve"> сохранения историко-градостроительного облика города Нижнего Новгорода.</w:t>
      </w:r>
      <w:proofErr w:type="gramEnd"/>
    </w:p>
    <w:p w:rsidR="008F515C" w:rsidRPr="00EC09F8" w:rsidRDefault="008F515C" w:rsidP="00E47E14">
      <w:pPr>
        <w:keepLines w:val="0"/>
        <w:spacing w:line="240" w:lineRule="auto"/>
        <w:ind w:firstLine="708"/>
        <w:contextualSpacing/>
        <w:rPr>
          <w:rFonts w:asciiTheme="minorHAnsi" w:hAnsiTheme="minorHAnsi"/>
          <w:color w:val="000000"/>
          <w:szCs w:val="28"/>
        </w:rPr>
      </w:pPr>
      <w:r w:rsidRPr="00EC09F8">
        <w:rPr>
          <w:rFonts w:asciiTheme="minorHAnsi" w:hAnsiTheme="minorHAnsi"/>
          <w:color w:val="000000"/>
          <w:szCs w:val="28"/>
        </w:rPr>
        <w:t>Инструментом для достижения поставленной цели является введение нормативного регулирования правоотношений.</w:t>
      </w:r>
    </w:p>
    <w:p w:rsidR="008F515C" w:rsidRPr="00EC09F8" w:rsidRDefault="008F515C" w:rsidP="00E47E14">
      <w:pPr>
        <w:keepLines w:val="0"/>
        <w:spacing w:line="240" w:lineRule="auto"/>
        <w:ind w:firstLine="708"/>
        <w:contextualSpacing/>
        <w:rPr>
          <w:rFonts w:asciiTheme="minorHAnsi" w:hAnsiTheme="minorHAnsi"/>
          <w:color w:val="000000"/>
          <w:szCs w:val="28"/>
        </w:rPr>
      </w:pPr>
      <w:r w:rsidRPr="00EC09F8">
        <w:rPr>
          <w:rFonts w:asciiTheme="minorHAnsi" w:hAnsiTheme="minorHAnsi"/>
          <w:color w:val="000000"/>
          <w:szCs w:val="28"/>
        </w:rPr>
        <w:t>Правовую основу регулирования рекламной деятельности составляет Федеральный закон от 13.03.2006 № 38-ФЗ «О Рекламе» (далее – Закон о рекламе). Согласно ст. 4 Закона о рекламе законодательство Российской Федерации о рекламе состоит из настоящего Федерального закона.</w:t>
      </w:r>
    </w:p>
    <w:p w:rsidR="008F515C" w:rsidRPr="00EC09F8" w:rsidRDefault="008F515C" w:rsidP="00E47E14">
      <w:pPr>
        <w:keepLines w:val="0"/>
        <w:spacing w:line="240" w:lineRule="auto"/>
        <w:ind w:firstLine="708"/>
        <w:contextualSpacing/>
        <w:rPr>
          <w:rFonts w:asciiTheme="minorHAnsi" w:eastAsiaTheme="minorHAnsi" w:hAnsiTheme="minorHAnsi"/>
          <w:szCs w:val="28"/>
          <w:lang w:eastAsia="en-US"/>
        </w:rPr>
      </w:pPr>
      <w:proofErr w:type="gramStart"/>
      <w:r w:rsidRPr="00EC09F8">
        <w:rPr>
          <w:rFonts w:asciiTheme="minorHAnsi" w:hAnsiTheme="minorHAnsi"/>
          <w:color w:val="000000"/>
          <w:szCs w:val="28"/>
        </w:rPr>
        <w:t>В соответствии с пунктом 4 части 15 статьи 19 Закона о рекламе о</w:t>
      </w:r>
      <w:r w:rsidRPr="00EC09F8">
        <w:rPr>
          <w:rFonts w:asciiTheme="minorHAnsi" w:eastAsiaTheme="minorHAnsi" w:hAnsiTheme="minorHAnsi"/>
          <w:szCs w:val="28"/>
          <w:lang w:eastAsia="en-US"/>
        </w:rPr>
        <w:t>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w:t>
      </w:r>
      <w:proofErr w:type="gramEnd"/>
      <w:r w:rsidRPr="00EC09F8">
        <w:rPr>
          <w:rFonts w:asciiTheme="minorHAnsi" w:eastAsiaTheme="minorHAnsi" w:hAnsiTheme="minorHAnsi"/>
          <w:szCs w:val="28"/>
          <w:lang w:eastAsia="en-US"/>
        </w:rPr>
        <w:t xml:space="preserve"> застройки поселений или городских округов.</w:t>
      </w:r>
    </w:p>
    <w:p w:rsidR="008F515C" w:rsidRPr="00EC09F8" w:rsidRDefault="008F515C" w:rsidP="00E47E14">
      <w:pPr>
        <w:keepLines w:val="0"/>
        <w:spacing w:line="240" w:lineRule="auto"/>
        <w:ind w:firstLine="708"/>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На основании Закона о рекламе решением городской Думы города Нижнего Новгорода от 19.09.2012 № 119 приняты Правила установки и эксплуатации рекламных конструкций в муниципальном образовании городской округ город Нижний Новгород (далее – Правила). </w:t>
      </w:r>
    </w:p>
    <w:p w:rsidR="008F515C" w:rsidRPr="00EC09F8" w:rsidRDefault="008F515C" w:rsidP="00E47E14">
      <w:pPr>
        <w:keepLines w:val="0"/>
        <w:autoSpaceDE w:val="0"/>
        <w:autoSpaceDN w:val="0"/>
        <w:adjustRightInd w:val="0"/>
        <w:spacing w:before="280" w:line="240" w:lineRule="auto"/>
        <w:ind w:firstLine="539"/>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  </w:t>
      </w:r>
      <w:proofErr w:type="gramStart"/>
      <w:r w:rsidRPr="00EC09F8">
        <w:rPr>
          <w:rFonts w:asciiTheme="minorHAnsi" w:eastAsiaTheme="minorHAnsi" w:hAnsiTheme="minorHAnsi"/>
          <w:szCs w:val="28"/>
          <w:lang w:eastAsia="en-US"/>
        </w:rPr>
        <w:t>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 устанавливают территориальные требования к установке и эксплуатации рекламных конструкций, условия использования имущества</w:t>
      </w:r>
      <w:proofErr w:type="gramEnd"/>
      <w:r w:rsidRPr="00EC09F8">
        <w:rPr>
          <w:rFonts w:asciiTheme="minorHAnsi" w:eastAsiaTheme="minorHAnsi" w:hAnsiTheme="minorHAnsi"/>
          <w:szCs w:val="28"/>
          <w:lang w:eastAsia="en-US"/>
        </w:rPr>
        <w:t xml:space="preserve"> города для установки и эксплуатации рекламных конструкций, а также порядок осуществления </w:t>
      </w:r>
      <w:proofErr w:type="gramStart"/>
      <w:r w:rsidRPr="00EC09F8">
        <w:rPr>
          <w:rFonts w:asciiTheme="minorHAnsi" w:eastAsiaTheme="minorHAnsi" w:hAnsiTheme="minorHAnsi"/>
          <w:szCs w:val="28"/>
          <w:lang w:eastAsia="en-US"/>
        </w:rPr>
        <w:t>контроля за</w:t>
      </w:r>
      <w:proofErr w:type="gramEnd"/>
      <w:r w:rsidRPr="00EC09F8">
        <w:rPr>
          <w:rFonts w:asciiTheme="minorHAnsi" w:eastAsiaTheme="minorHAnsi" w:hAnsiTheme="minorHAnsi"/>
          <w:szCs w:val="28"/>
          <w:lang w:eastAsia="en-US"/>
        </w:rPr>
        <w:t xml:space="preserve"> соблюдением этих требований.</w:t>
      </w:r>
    </w:p>
    <w:p w:rsidR="008F515C" w:rsidRPr="00EC09F8" w:rsidRDefault="008F515C" w:rsidP="00E47E14">
      <w:pPr>
        <w:keepLines w:val="0"/>
        <w:autoSpaceDE w:val="0"/>
        <w:autoSpaceDN w:val="0"/>
        <w:adjustRightInd w:val="0"/>
        <w:spacing w:before="280" w:line="240" w:lineRule="auto"/>
        <w:ind w:firstLine="709"/>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В соответствии с подпунктом 1.2.9 Правил, внешний архитектурный облик сложившейся </w:t>
      </w:r>
      <w:proofErr w:type="gramStart"/>
      <w:r w:rsidRPr="00EC09F8">
        <w:rPr>
          <w:rFonts w:asciiTheme="minorHAnsi" w:eastAsiaTheme="minorHAnsi" w:hAnsiTheme="minorHAnsi"/>
          <w:szCs w:val="28"/>
          <w:lang w:eastAsia="en-US"/>
        </w:rPr>
        <w:t>застройки города</w:t>
      </w:r>
      <w:proofErr w:type="gramEnd"/>
      <w:r w:rsidRPr="00EC09F8">
        <w:rPr>
          <w:rFonts w:asciiTheme="minorHAnsi" w:eastAsiaTheme="minorHAnsi" w:hAnsiTheme="minorHAnsi"/>
          <w:szCs w:val="28"/>
          <w:lang w:eastAsia="en-US"/>
        </w:rPr>
        <w:t xml:space="preserve"> – это эстетическое единство естественных и </w:t>
      </w:r>
      <w:r w:rsidRPr="00EC09F8">
        <w:rPr>
          <w:rFonts w:asciiTheme="minorHAnsi" w:eastAsiaTheme="minorHAnsi" w:hAnsiTheme="minorHAnsi"/>
          <w:szCs w:val="28"/>
          <w:lang w:eastAsia="en-US"/>
        </w:rPr>
        <w:lastRenderedPageBreak/>
        <w:t>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8F515C" w:rsidRPr="00EC09F8" w:rsidRDefault="008F515C" w:rsidP="00E47E14">
      <w:pPr>
        <w:keepLines w:val="0"/>
        <w:autoSpaceDE w:val="0"/>
        <w:autoSpaceDN w:val="0"/>
        <w:adjustRightInd w:val="0"/>
        <w:spacing w:before="280" w:line="240" w:lineRule="auto"/>
        <w:ind w:firstLine="709"/>
        <w:contextualSpacing/>
        <w:rPr>
          <w:rFonts w:asciiTheme="minorHAnsi" w:eastAsiaTheme="minorHAnsi" w:hAnsiTheme="minorHAnsi"/>
          <w:szCs w:val="28"/>
          <w:lang w:eastAsia="en-US"/>
        </w:rPr>
      </w:pPr>
      <w:proofErr w:type="gramStart"/>
      <w:r w:rsidRPr="00EC09F8">
        <w:rPr>
          <w:rFonts w:asciiTheme="minorHAnsi" w:eastAsiaTheme="minorHAnsi" w:hAnsiTheme="minorHAnsi"/>
          <w:szCs w:val="28"/>
          <w:lang w:eastAsia="en-US"/>
        </w:rPr>
        <w:t>С целью определения соответствия рекламных конструкций и мест их размещения внешнему архитектурному облику сложившейся застройки города Правилами устанавливаются требования, в том числе по соблюдению типов и видов допустимых к установке рекламных конструкций, соблюдению общих и специальных требований к рекламным конструкциям, а также соблюдения требований к порядку размещения рекламных конструкций с учетом деления территории города на зоны.</w:t>
      </w:r>
      <w:proofErr w:type="gramEnd"/>
    </w:p>
    <w:p w:rsidR="008F515C" w:rsidRPr="00EC09F8" w:rsidRDefault="008F515C" w:rsidP="00E47E14">
      <w:pPr>
        <w:keepLines w:val="0"/>
        <w:autoSpaceDE w:val="0"/>
        <w:autoSpaceDN w:val="0"/>
        <w:adjustRightInd w:val="0"/>
        <w:spacing w:before="280" w:line="240" w:lineRule="auto"/>
        <w:ind w:firstLine="709"/>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С целью пополнения доходной части бюджета города Нижнего Новгорода, а также создания единого архитектурно художественного облика представляется актуальным установление типа постоянной рекламной конструкции, допустимой к установке в виде </w:t>
      </w:r>
      <w:r w:rsidRPr="00EC09F8">
        <w:rPr>
          <w:rFonts w:asciiTheme="minorHAnsi" w:hAnsiTheme="minorHAnsi"/>
          <w:szCs w:val="28"/>
        </w:rPr>
        <w:t>рекламн</w:t>
      </w:r>
      <w:r w:rsidR="00EC09F8">
        <w:rPr>
          <w:rFonts w:asciiTheme="minorHAnsi" w:hAnsiTheme="minorHAnsi"/>
          <w:szCs w:val="28"/>
        </w:rPr>
        <w:t>ой</w:t>
      </w:r>
      <w:r w:rsidRPr="00EC09F8">
        <w:rPr>
          <w:rFonts w:asciiTheme="minorHAnsi" w:hAnsiTheme="minorHAnsi"/>
          <w:szCs w:val="28"/>
        </w:rPr>
        <w:t xml:space="preserve"> конструкци</w:t>
      </w:r>
      <w:r w:rsidR="00EC09F8">
        <w:rPr>
          <w:rFonts w:asciiTheme="minorHAnsi" w:hAnsiTheme="minorHAnsi"/>
          <w:szCs w:val="28"/>
        </w:rPr>
        <w:t>и</w:t>
      </w:r>
      <w:r w:rsidRPr="00EC09F8">
        <w:rPr>
          <w:rFonts w:asciiTheme="minorHAnsi" w:hAnsiTheme="minorHAnsi"/>
          <w:szCs w:val="28"/>
        </w:rPr>
        <w:t xml:space="preserve"> на общественн</w:t>
      </w:r>
      <w:r w:rsidR="00EC09F8">
        <w:rPr>
          <w:rFonts w:asciiTheme="minorHAnsi" w:hAnsiTheme="minorHAnsi"/>
          <w:szCs w:val="28"/>
        </w:rPr>
        <w:t>ом туалете</w:t>
      </w:r>
      <w:r w:rsidRPr="00EC09F8">
        <w:rPr>
          <w:rFonts w:asciiTheme="minorHAnsi" w:hAnsiTheme="minorHAnsi"/>
          <w:szCs w:val="28"/>
        </w:rPr>
        <w:t xml:space="preserve"> нестационарного типа, </w:t>
      </w:r>
      <w:r w:rsidRPr="00EC09F8">
        <w:rPr>
          <w:rFonts w:asciiTheme="minorHAnsi" w:eastAsiaTheme="minorHAnsi" w:hAnsiTheme="minorHAnsi"/>
          <w:szCs w:val="28"/>
          <w:lang w:eastAsia="en-US"/>
        </w:rPr>
        <w:t xml:space="preserve">что также позволит </w:t>
      </w:r>
      <w:r w:rsidR="00EC09F8" w:rsidRPr="00EC09F8">
        <w:rPr>
          <w:rFonts w:asciiTheme="minorHAnsi" w:eastAsiaTheme="minorHAnsi" w:hAnsiTheme="minorHAnsi"/>
          <w:szCs w:val="28"/>
          <w:lang w:eastAsia="en-US"/>
        </w:rPr>
        <w:t>развить сеть общественных туалетов на территории города</w:t>
      </w:r>
      <w:r w:rsidR="00E47E14">
        <w:rPr>
          <w:rFonts w:asciiTheme="minorHAnsi" w:eastAsiaTheme="minorHAnsi" w:hAnsiTheme="minorHAnsi"/>
          <w:szCs w:val="28"/>
          <w:lang w:eastAsia="en-US"/>
        </w:rPr>
        <w:t>.</w:t>
      </w:r>
    </w:p>
    <w:p w:rsidR="00E47E14" w:rsidRDefault="008F515C" w:rsidP="00E47E14">
      <w:pPr>
        <w:keepLines w:val="0"/>
        <w:autoSpaceDE w:val="0"/>
        <w:autoSpaceDN w:val="0"/>
        <w:adjustRightInd w:val="0"/>
        <w:spacing w:before="280" w:line="240" w:lineRule="auto"/>
        <w:ind w:firstLine="708"/>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Учитывая </w:t>
      </w:r>
      <w:proofErr w:type="gramStart"/>
      <w:r w:rsidRPr="00EC09F8">
        <w:rPr>
          <w:rFonts w:asciiTheme="minorHAnsi" w:eastAsiaTheme="minorHAnsi" w:hAnsiTheme="minorHAnsi"/>
          <w:szCs w:val="28"/>
          <w:lang w:eastAsia="en-US"/>
        </w:rPr>
        <w:t>вышеизложенное</w:t>
      </w:r>
      <w:proofErr w:type="gramEnd"/>
      <w:r w:rsidR="00FE1E7A">
        <w:rPr>
          <w:rFonts w:asciiTheme="minorHAnsi" w:eastAsiaTheme="minorHAnsi" w:hAnsiTheme="minorHAnsi"/>
          <w:szCs w:val="28"/>
          <w:lang w:eastAsia="en-US"/>
        </w:rPr>
        <w:t xml:space="preserve"> </w:t>
      </w:r>
      <w:r w:rsidR="00E47E14">
        <w:rPr>
          <w:rFonts w:asciiTheme="minorHAnsi" w:eastAsiaTheme="minorHAnsi" w:hAnsiTheme="minorHAnsi"/>
          <w:szCs w:val="28"/>
          <w:lang w:eastAsia="en-US"/>
        </w:rPr>
        <w:t xml:space="preserve">Проектом </w:t>
      </w:r>
      <w:r w:rsidRPr="00EC09F8">
        <w:rPr>
          <w:rFonts w:asciiTheme="minorHAnsi" w:eastAsiaTheme="minorHAnsi" w:hAnsiTheme="minorHAnsi"/>
          <w:szCs w:val="28"/>
          <w:lang w:eastAsia="en-US"/>
        </w:rPr>
        <w:t>предлагается</w:t>
      </w:r>
      <w:r w:rsidR="00E47E14">
        <w:rPr>
          <w:rFonts w:asciiTheme="minorHAnsi" w:eastAsiaTheme="minorHAnsi" w:hAnsiTheme="minorHAnsi"/>
          <w:szCs w:val="28"/>
          <w:lang w:eastAsia="en-US"/>
        </w:rPr>
        <w:t>:</w:t>
      </w:r>
    </w:p>
    <w:p w:rsidR="008F515C" w:rsidRPr="00E47E14" w:rsidRDefault="00E47E14" w:rsidP="00E47E14">
      <w:pPr>
        <w:pStyle w:val="a7"/>
        <w:keepLines w:val="0"/>
        <w:numPr>
          <w:ilvl w:val="0"/>
          <w:numId w:val="1"/>
        </w:numPr>
        <w:autoSpaceDE w:val="0"/>
        <w:autoSpaceDN w:val="0"/>
        <w:adjustRightInd w:val="0"/>
        <w:spacing w:before="280" w:line="240" w:lineRule="auto"/>
        <w:ind w:left="0" w:firstLine="0"/>
        <w:rPr>
          <w:rFonts w:asciiTheme="minorHAnsi" w:hAnsiTheme="minorHAnsi"/>
          <w:szCs w:val="28"/>
        </w:rPr>
      </w:pPr>
      <w:r>
        <w:rPr>
          <w:rFonts w:asciiTheme="minorHAnsi" w:hAnsiTheme="minorHAnsi"/>
          <w:szCs w:val="28"/>
        </w:rPr>
        <w:t>Д</w:t>
      </w:r>
      <w:r w:rsidR="008F515C" w:rsidRPr="00E47E14">
        <w:rPr>
          <w:rFonts w:asciiTheme="minorHAnsi" w:hAnsiTheme="minorHAnsi"/>
          <w:szCs w:val="28"/>
        </w:rPr>
        <w:t>ополнить Правила подпунктом 3.2.</w:t>
      </w:r>
      <w:r w:rsidR="00EC09F8" w:rsidRPr="00E47E14">
        <w:rPr>
          <w:rFonts w:asciiTheme="minorHAnsi" w:hAnsiTheme="minorHAnsi"/>
          <w:szCs w:val="28"/>
        </w:rPr>
        <w:t>20</w:t>
      </w:r>
      <w:r w:rsidR="008F515C" w:rsidRPr="00E47E14">
        <w:rPr>
          <w:rFonts w:asciiTheme="minorHAnsi" w:hAnsiTheme="minorHAnsi"/>
          <w:szCs w:val="28"/>
        </w:rPr>
        <w:t xml:space="preserve"> следующего содержания:</w:t>
      </w:r>
      <w:r w:rsidRPr="00E47E14">
        <w:rPr>
          <w:rFonts w:asciiTheme="minorHAnsi" w:eastAsiaTheme="minorHAnsi" w:hAnsiTheme="minorHAnsi"/>
          <w:szCs w:val="28"/>
          <w:lang w:eastAsia="en-US"/>
        </w:rPr>
        <w:t xml:space="preserve"> </w:t>
      </w:r>
    </w:p>
    <w:p w:rsidR="008F515C" w:rsidRPr="00EC09F8" w:rsidRDefault="008F515C" w:rsidP="00E47E14">
      <w:pPr>
        <w:keepLines w:val="0"/>
        <w:autoSpaceDE w:val="0"/>
        <w:autoSpaceDN w:val="0"/>
        <w:adjustRightInd w:val="0"/>
        <w:spacing w:before="280" w:line="240" w:lineRule="auto"/>
        <w:ind w:firstLine="0"/>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w:t>
      </w:r>
      <w:r w:rsidR="00EC09F8" w:rsidRPr="00EC09F8">
        <w:rPr>
          <w:rFonts w:asciiTheme="minorHAnsi" w:hAnsiTheme="minorHAnsi"/>
          <w:szCs w:val="28"/>
        </w:rPr>
        <w:t>3.2.20. Рекламные конструкции на общественных туалетах нестационарного типа - рекламные конструкции малого формата, монтируемые на конструктивных элементах общественных туалетов нестационарного типа. Размер информационного поля рекламной конструкции на общественном туалете нестационарного типа составляет 1,2 x 1,8 м. Не допускается установка более двух рекламных конструкций на одном общественном туалете нестационарного типа. Рекламные конструкции на общественных туалетах нестационарного типа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roofErr w:type="gramStart"/>
      <w:r w:rsidR="00EC09F8" w:rsidRPr="00EC09F8">
        <w:rPr>
          <w:rFonts w:asciiTheme="minorHAnsi" w:hAnsiTheme="minorHAnsi"/>
          <w:szCs w:val="28"/>
        </w:rPr>
        <w:t>.»</w:t>
      </w:r>
      <w:r w:rsidRPr="00EC09F8">
        <w:rPr>
          <w:rFonts w:asciiTheme="minorHAnsi" w:eastAsiaTheme="minorHAnsi" w:hAnsiTheme="minorHAnsi"/>
          <w:szCs w:val="28"/>
          <w:lang w:eastAsia="en-US"/>
        </w:rPr>
        <w:t>.</w:t>
      </w:r>
      <w:proofErr w:type="gramEnd"/>
    </w:p>
    <w:p w:rsidR="00EC09F8" w:rsidRPr="00E47E14" w:rsidRDefault="00EC09F8" w:rsidP="00E47E14">
      <w:pPr>
        <w:pStyle w:val="a7"/>
        <w:keepLines w:val="0"/>
        <w:numPr>
          <w:ilvl w:val="0"/>
          <w:numId w:val="1"/>
        </w:numPr>
        <w:autoSpaceDE w:val="0"/>
        <w:autoSpaceDN w:val="0"/>
        <w:adjustRightInd w:val="0"/>
        <w:spacing w:line="240" w:lineRule="auto"/>
        <w:ind w:left="0" w:firstLine="0"/>
        <w:rPr>
          <w:rFonts w:asciiTheme="minorHAnsi" w:eastAsiaTheme="minorHAnsi" w:hAnsiTheme="minorHAnsi"/>
          <w:szCs w:val="28"/>
          <w:lang w:eastAsia="en-US"/>
        </w:rPr>
      </w:pPr>
      <w:r w:rsidRPr="00E47E14">
        <w:rPr>
          <w:rFonts w:asciiTheme="minorHAnsi" w:eastAsiaTheme="minorHAnsi" w:hAnsiTheme="minorHAnsi"/>
          <w:szCs w:val="28"/>
          <w:lang w:eastAsia="en-US"/>
        </w:rPr>
        <w:t>Включить предлагаемую рекламную конструкцию в территориальные зоны, доступные к ее размещению.</w:t>
      </w:r>
    </w:p>
    <w:p w:rsidR="008F515C" w:rsidRPr="00E47E14" w:rsidRDefault="008F515C" w:rsidP="00E47E14">
      <w:pPr>
        <w:pStyle w:val="a7"/>
        <w:keepLines w:val="0"/>
        <w:numPr>
          <w:ilvl w:val="0"/>
          <w:numId w:val="1"/>
        </w:numPr>
        <w:autoSpaceDE w:val="0"/>
        <w:autoSpaceDN w:val="0"/>
        <w:adjustRightInd w:val="0"/>
        <w:spacing w:before="280" w:line="240" w:lineRule="auto"/>
        <w:ind w:left="0" w:firstLine="0"/>
        <w:rPr>
          <w:rFonts w:asciiTheme="minorHAnsi" w:eastAsiaTheme="minorHAnsi" w:hAnsiTheme="minorHAnsi"/>
          <w:szCs w:val="28"/>
          <w:lang w:eastAsia="en-US"/>
        </w:rPr>
      </w:pPr>
      <w:r w:rsidRPr="00E47E14">
        <w:rPr>
          <w:rFonts w:asciiTheme="minorHAnsi" w:eastAsiaTheme="minorHAnsi" w:hAnsiTheme="minorHAnsi"/>
          <w:szCs w:val="28"/>
          <w:lang w:eastAsia="en-US"/>
        </w:rPr>
        <w:t>Приложение № 1 к Правилам предлагается дополнить описанием рекламных конструкций</w:t>
      </w:r>
      <w:r w:rsidR="00EC09F8" w:rsidRPr="00E47E14">
        <w:rPr>
          <w:rFonts w:asciiTheme="minorHAnsi" w:eastAsiaTheme="minorHAnsi" w:hAnsiTheme="minorHAnsi"/>
          <w:szCs w:val="28"/>
          <w:lang w:eastAsia="en-US"/>
        </w:rPr>
        <w:t xml:space="preserve"> на общественных туалетах нестационарного типа, </w:t>
      </w:r>
      <w:r w:rsidRPr="00E47E14">
        <w:rPr>
          <w:rFonts w:asciiTheme="minorHAnsi" w:eastAsiaTheme="minorHAnsi" w:hAnsiTheme="minorHAnsi"/>
          <w:szCs w:val="28"/>
          <w:lang w:eastAsia="en-US"/>
        </w:rPr>
        <w:t>включая допуст</w:t>
      </w:r>
      <w:r w:rsidR="00EC09F8" w:rsidRPr="00E47E14">
        <w:rPr>
          <w:rFonts w:asciiTheme="minorHAnsi" w:eastAsiaTheme="minorHAnsi" w:hAnsiTheme="minorHAnsi"/>
          <w:szCs w:val="28"/>
          <w:lang w:eastAsia="en-US"/>
        </w:rPr>
        <w:t>имые технические характеристики.</w:t>
      </w:r>
    </w:p>
    <w:p w:rsidR="00FE1E7A" w:rsidRDefault="008F515C" w:rsidP="00FE1E7A">
      <w:pPr>
        <w:keepLines w:val="0"/>
        <w:autoSpaceDE w:val="0"/>
        <w:autoSpaceDN w:val="0"/>
        <w:adjustRightInd w:val="0"/>
        <w:spacing w:before="280" w:line="240" w:lineRule="auto"/>
        <w:ind w:firstLine="709"/>
        <w:contextualSpacing/>
        <w:rPr>
          <w:rFonts w:asciiTheme="minorHAnsi" w:eastAsiaTheme="minorHAnsi" w:hAnsiTheme="minorHAnsi"/>
          <w:szCs w:val="28"/>
          <w:lang w:eastAsia="en-US"/>
        </w:rPr>
      </w:pPr>
      <w:r w:rsidRPr="00EC09F8">
        <w:rPr>
          <w:rFonts w:asciiTheme="minorHAnsi" w:eastAsiaTheme="minorHAnsi" w:hAnsiTheme="minorHAnsi"/>
          <w:szCs w:val="28"/>
          <w:lang w:eastAsia="en-US"/>
        </w:rPr>
        <w:t xml:space="preserve">Предлагаемый тип рекламных конструкций установлен в </w:t>
      </w:r>
      <w:r w:rsidR="00E47E14">
        <w:rPr>
          <w:rFonts w:asciiTheme="minorHAnsi" w:eastAsiaTheme="minorHAnsi" w:hAnsiTheme="minorHAnsi"/>
          <w:szCs w:val="28"/>
          <w:lang w:eastAsia="en-US"/>
        </w:rPr>
        <w:t xml:space="preserve">г. </w:t>
      </w:r>
      <w:r w:rsidR="00EC09F8" w:rsidRPr="00EC09F8">
        <w:rPr>
          <w:rFonts w:asciiTheme="minorHAnsi" w:eastAsiaTheme="minorHAnsi" w:hAnsiTheme="minorHAnsi"/>
          <w:szCs w:val="28"/>
          <w:lang w:eastAsia="en-US"/>
        </w:rPr>
        <w:t>Москва</w:t>
      </w:r>
      <w:r w:rsidR="00E47E14">
        <w:rPr>
          <w:rFonts w:asciiTheme="minorHAnsi" w:eastAsiaTheme="minorHAnsi" w:hAnsiTheme="minorHAnsi"/>
          <w:szCs w:val="28"/>
          <w:lang w:eastAsia="en-US"/>
        </w:rPr>
        <w:t>.</w:t>
      </w:r>
    </w:p>
    <w:p w:rsidR="008F515C" w:rsidRPr="00FE1E7A" w:rsidRDefault="00D53531" w:rsidP="00FE1E7A">
      <w:pPr>
        <w:keepLines w:val="0"/>
        <w:autoSpaceDE w:val="0"/>
        <w:autoSpaceDN w:val="0"/>
        <w:adjustRightInd w:val="0"/>
        <w:spacing w:before="280" w:line="240" w:lineRule="auto"/>
        <w:ind w:firstLine="709"/>
        <w:contextualSpacing/>
        <w:rPr>
          <w:rFonts w:asciiTheme="minorHAnsi" w:eastAsiaTheme="minorHAnsi" w:hAnsiTheme="minorHAnsi"/>
          <w:szCs w:val="28"/>
          <w:lang w:eastAsia="en-US"/>
        </w:rPr>
      </w:pPr>
      <w:r>
        <w:rPr>
          <w:rFonts w:asciiTheme="minorHAnsi" w:hAnsiTheme="minorHAnsi"/>
        </w:rPr>
        <w:t>Проект решения</w:t>
      </w:r>
      <w:r w:rsidR="00FE1E7A" w:rsidRPr="00FE1E7A">
        <w:rPr>
          <w:rFonts w:asciiTheme="minorHAnsi" w:hAnsiTheme="minorHAnsi"/>
        </w:rPr>
        <w:t xml:space="preserve"> подлежит оценке регулирующего воздействия.</w:t>
      </w:r>
    </w:p>
    <w:p w:rsidR="008F515C" w:rsidRDefault="008F515C" w:rsidP="00E47E14">
      <w:pPr>
        <w:keepLines w:val="0"/>
        <w:spacing w:line="240" w:lineRule="auto"/>
        <w:ind w:firstLine="0"/>
        <w:contextualSpacing/>
        <w:jc w:val="center"/>
        <w:rPr>
          <w:rFonts w:asciiTheme="minorHAnsi" w:hAnsiTheme="minorHAnsi"/>
          <w:szCs w:val="28"/>
        </w:rPr>
      </w:pPr>
    </w:p>
    <w:p w:rsidR="00FE1E7A" w:rsidRDefault="00FE1E7A" w:rsidP="00E47E14">
      <w:pPr>
        <w:keepLines w:val="0"/>
        <w:spacing w:line="240" w:lineRule="auto"/>
        <w:ind w:firstLine="0"/>
        <w:contextualSpacing/>
        <w:jc w:val="center"/>
        <w:rPr>
          <w:rFonts w:asciiTheme="minorHAnsi" w:hAnsiTheme="minorHAnsi"/>
          <w:szCs w:val="28"/>
        </w:rPr>
      </w:pPr>
    </w:p>
    <w:p w:rsidR="00FE1E7A" w:rsidRPr="00EC09F8" w:rsidRDefault="00FE1E7A" w:rsidP="00E47E14">
      <w:pPr>
        <w:keepLines w:val="0"/>
        <w:spacing w:line="240" w:lineRule="auto"/>
        <w:ind w:firstLine="0"/>
        <w:contextualSpacing/>
        <w:jc w:val="center"/>
        <w:rPr>
          <w:rFonts w:asciiTheme="minorHAnsi" w:hAnsiTheme="minorHAnsi"/>
          <w:szCs w:val="28"/>
        </w:rPr>
      </w:pPr>
    </w:p>
    <w:p w:rsidR="008F515C" w:rsidRPr="00EC09F8" w:rsidRDefault="008F515C" w:rsidP="00E47E14">
      <w:pPr>
        <w:keepLines w:val="0"/>
        <w:spacing w:line="240" w:lineRule="auto"/>
        <w:ind w:firstLine="0"/>
        <w:contextualSpacing/>
        <w:rPr>
          <w:rFonts w:asciiTheme="minorHAnsi" w:hAnsiTheme="minorHAnsi"/>
          <w:szCs w:val="28"/>
        </w:rPr>
      </w:pPr>
      <w:r w:rsidRPr="00EC09F8">
        <w:rPr>
          <w:rFonts w:asciiTheme="minorHAnsi" w:hAnsiTheme="minorHAnsi"/>
          <w:szCs w:val="28"/>
        </w:rPr>
        <w:t xml:space="preserve">Директор департамента </w:t>
      </w:r>
    </w:p>
    <w:p w:rsidR="008F515C" w:rsidRPr="00EC09F8" w:rsidRDefault="008F515C" w:rsidP="00E47E14">
      <w:pPr>
        <w:keepLines w:val="0"/>
        <w:spacing w:line="240" w:lineRule="auto"/>
        <w:ind w:firstLine="0"/>
        <w:contextualSpacing/>
        <w:rPr>
          <w:rFonts w:asciiTheme="minorHAnsi" w:hAnsiTheme="minorHAnsi"/>
          <w:szCs w:val="28"/>
        </w:rPr>
      </w:pPr>
      <w:r w:rsidRPr="00EC09F8">
        <w:rPr>
          <w:rFonts w:asciiTheme="minorHAnsi" w:hAnsiTheme="minorHAnsi"/>
          <w:szCs w:val="28"/>
        </w:rPr>
        <w:t xml:space="preserve">градостроительного развития </w:t>
      </w:r>
    </w:p>
    <w:p w:rsidR="008F515C" w:rsidRPr="00EC09F8" w:rsidRDefault="008F515C" w:rsidP="00E47E14">
      <w:pPr>
        <w:keepLines w:val="0"/>
        <w:spacing w:line="240" w:lineRule="auto"/>
        <w:ind w:firstLine="0"/>
        <w:contextualSpacing/>
        <w:rPr>
          <w:rFonts w:asciiTheme="minorHAnsi" w:hAnsiTheme="minorHAnsi"/>
          <w:szCs w:val="28"/>
        </w:rPr>
      </w:pPr>
      <w:r w:rsidRPr="00EC09F8">
        <w:rPr>
          <w:rFonts w:asciiTheme="minorHAnsi" w:hAnsiTheme="minorHAnsi"/>
          <w:szCs w:val="28"/>
        </w:rPr>
        <w:t xml:space="preserve">и архитектуры </w:t>
      </w:r>
      <w:r w:rsidR="00FE1E7A">
        <w:rPr>
          <w:rFonts w:asciiTheme="minorHAnsi" w:hAnsiTheme="minorHAnsi"/>
          <w:szCs w:val="28"/>
        </w:rPr>
        <w:t xml:space="preserve">администрации города </w:t>
      </w:r>
      <w:r w:rsidR="00EC09F8">
        <w:rPr>
          <w:rFonts w:asciiTheme="minorHAnsi" w:hAnsiTheme="minorHAnsi"/>
          <w:szCs w:val="28"/>
        </w:rPr>
        <w:t xml:space="preserve">                          </w:t>
      </w:r>
      <w:r w:rsidRPr="00EC09F8">
        <w:rPr>
          <w:rFonts w:asciiTheme="minorHAnsi" w:hAnsiTheme="minorHAnsi"/>
          <w:szCs w:val="28"/>
        </w:rPr>
        <w:t xml:space="preserve">                     А.Н. Коновницына</w:t>
      </w:r>
    </w:p>
    <w:sectPr w:rsidR="008F515C" w:rsidRPr="00EC09F8" w:rsidSect="009502E4">
      <w:headerReference w:type="default" r:id="rId9"/>
      <w:pgSz w:w="11906" w:h="16838"/>
      <w:pgMar w:top="1134"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79" w:rsidRDefault="00802279" w:rsidP="00EC09F8">
      <w:pPr>
        <w:spacing w:line="240" w:lineRule="auto"/>
      </w:pPr>
      <w:r>
        <w:separator/>
      </w:r>
    </w:p>
  </w:endnote>
  <w:endnote w:type="continuationSeparator" w:id="0">
    <w:p w:rsidR="00802279" w:rsidRDefault="00802279" w:rsidP="00EC0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79" w:rsidRDefault="00802279" w:rsidP="00EC09F8">
      <w:pPr>
        <w:spacing w:line="240" w:lineRule="auto"/>
      </w:pPr>
      <w:r>
        <w:separator/>
      </w:r>
    </w:p>
  </w:footnote>
  <w:footnote w:type="continuationSeparator" w:id="0">
    <w:p w:rsidR="00802279" w:rsidRDefault="00802279" w:rsidP="00EC0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7066"/>
      <w:docPartObj>
        <w:docPartGallery w:val="Page Numbers (Top of Page)"/>
        <w:docPartUnique/>
      </w:docPartObj>
    </w:sdtPr>
    <w:sdtEndPr/>
    <w:sdtContent>
      <w:p w:rsidR="00EC09F8" w:rsidRDefault="00930F58">
        <w:pPr>
          <w:pStyle w:val="a3"/>
          <w:jc w:val="center"/>
        </w:pPr>
        <w:r w:rsidRPr="00E47E14">
          <w:rPr>
            <w:rFonts w:asciiTheme="minorHAnsi" w:hAnsiTheme="minorHAnsi"/>
          </w:rPr>
          <w:fldChar w:fldCharType="begin"/>
        </w:r>
        <w:r w:rsidR="00EC09F8" w:rsidRPr="00E47E14">
          <w:rPr>
            <w:rFonts w:asciiTheme="minorHAnsi" w:hAnsiTheme="minorHAnsi"/>
          </w:rPr>
          <w:instrText xml:space="preserve"> PAGE   \* MERGEFORMAT </w:instrText>
        </w:r>
        <w:r w:rsidRPr="00E47E14">
          <w:rPr>
            <w:rFonts w:asciiTheme="minorHAnsi" w:hAnsiTheme="minorHAnsi"/>
          </w:rPr>
          <w:fldChar w:fldCharType="separate"/>
        </w:r>
        <w:r w:rsidR="00EC17A4">
          <w:rPr>
            <w:rFonts w:asciiTheme="minorHAnsi" w:hAnsiTheme="minorHAnsi"/>
            <w:noProof/>
          </w:rPr>
          <w:t>2</w:t>
        </w:r>
        <w:r w:rsidRPr="00E47E14">
          <w:rPr>
            <w:rFonts w:asciiTheme="minorHAnsi" w:hAnsiTheme="minorHAnsi"/>
          </w:rPr>
          <w:fldChar w:fldCharType="end"/>
        </w:r>
      </w:p>
    </w:sdtContent>
  </w:sdt>
  <w:p w:rsidR="00EC09F8" w:rsidRDefault="00EC09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B23"/>
    <w:multiLevelType w:val="hybridMultilevel"/>
    <w:tmpl w:val="919CB72C"/>
    <w:lvl w:ilvl="0" w:tplc="C742C81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5C"/>
    <w:rsid w:val="00041817"/>
    <w:rsid w:val="000F60DC"/>
    <w:rsid w:val="001C031E"/>
    <w:rsid w:val="007A5ABD"/>
    <w:rsid w:val="00802279"/>
    <w:rsid w:val="008F515C"/>
    <w:rsid w:val="00930F58"/>
    <w:rsid w:val="009502E4"/>
    <w:rsid w:val="00A46AB2"/>
    <w:rsid w:val="00A90472"/>
    <w:rsid w:val="00AB6326"/>
    <w:rsid w:val="00C5411E"/>
    <w:rsid w:val="00D53531"/>
    <w:rsid w:val="00DA7C23"/>
    <w:rsid w:val="00E47E14"/>
    <w:rsid w:val="00EC09F8"/>
    <w:rsid w:val="00EC17A4"/>
    <w:rsid w:val="00F64716"/>
    <w:rsid w:val="00FE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5C"/>
    <w:pPr>
      <w:keepLines/>
      <w:spacing w:after="0" w:line="320" w:lineRule="exact"/>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9F8"/>
    <w:pPr>
      <w:tabs>
        <w:tab w:val="center" w:pos="4677"/>
        <w:tab w:val="right" w:pos="9355"/>
      </w:tabs>
      <w:spacing w:line="240" w:lineRule="auto"/>
    </w:pPr>
  </w:style>
  <w:style w:type="character" w:customStyle="1" w:styleId="a4">
    <w:name w:val="Верхний колонтитул Знак"/>
    <w:basedOn w:val="a0"/>
    <w:link w:val="a3"/>
    <w:uiPriority w:val="99"/>
    <w:rsid w:val="00EC09F8"/>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C09F8"/>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EC09F8"/>
    <w:rPr>
      <w:rFonts w:ascii="Times New Roman" w:eastAsia="Times New Roman" w:hAnsi="Times New Roman" w:cs="Times New Roman"/>
      <w:sz w:val="28"/>
      <w:szCs w:val="20"/>
      <w:lang w:eastAsia="ru-RU"/>
    </w:rPr>
  </w:style>
  <w:style w:type="paragraph" w:styleId="a7">
    <w:name w:val="List Paragraph"/>
    <w:basedOn w:val="a"/>
    <w:uiPriority w:val="34"/>
    <w:qFormat/>
    <w:rsid w:val="00E4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5C"/>
    <w:pPr>
      <w:keepLines/>
      <w:spacing w:after="0" w:line="320" w:lineRule="exact"/>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9F8"/>
    <w:pPr>
      <w:tabs>
        <w:tab w:val="center" w:pos="4677"/>
        <w:tab w:val="right" w:pos="9355"/>
      </w:tabs>
      <w:spacing w:line="240" w:lineRule="auto"/>
    </w:pPr>
  </w:style>
  <w:style w:type="character" w:customStyle="1" w:styleId="a4">
    <w:name w:val="Верхний колонтитул Знак"/>
    <w:basedOn w:val="a0"/>
    <w:link w:val="a3"/>
    <w:uiPriority w:val="99"/>
    <w:rsid w:val="00EC09F8"/>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C09F8"/>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EC09F8"/>
    <w:rPr>
      <w:rFonts w:ascii="Times New Roman" w:eastAsia="Times New Roman" w:hAnsi="Times New Roman" w:cs="Times New Roman"/>
      <w:sz w:val="28"/>
      <w:szCs w:val="20"/>
      <w:lang w:eastAsia="ru-RU"/>
    </w:rPr>
  </w:style>
  <w:style w:type="paragraph" w:styleId="a7">
    <w:name w:val="List Paragraph"/>
    <w:basedOn w:val="a"/>
    <w:uiPriority w:val="34"/>
    <w:qFormat/>
    <w:rsid w:val="00E4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5E3A8-734F-467F-AB14-C4F8215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a.razgulina</dc:creator>
  <cp:lastModifiedBy>user</cp:lastModifiedBy>
  <cp:revision>2</cp:revision>
  <cp:lastPrinted>2021-05-13T14:00:00Z</cp:lastPrinted>
  <dcterms:created xsi:type="dcterms:W3CDTF">2021-05-14T10:16:00Z</dcterms:created>
  <dcterms:modified xsi:type="dcterms:W3CDTF">2021-05-14T10:16:00Z</dcterms:modified>
</cp:coreProperties>
</file>